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6220" w14:textId="0E4EA7EF" w:rsidR="004A37FC" w:rsidRDefault="004A37FC" w:rsidP="00230DC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A37FC">
        <w:rPr>
          <w:rFonts w:eastAsia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5707FF2" wp14:editId="0CA82BD7">
            <wp:extent cx="5939790" cy="90963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B595" w14:textId="18154951" w:rsidR="00230DC0" w:rsidRPr="0071376C" w:rsidRDefault="00230DC0" w:rsidP="00230DC0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D3208B7" w14:textId="77777777" w:rsidR="00781953" w:rsidRPr="0071376C" w:rsidRDefault="00230DC0" w:rsidP="0071376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«</w:t>
      </w:r>
      <w:r w:rsidR="00781953"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Родная речь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» 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Минобрнауки России от 06.10.2009 № 373 «Об утверждении и введении в действие федерального образовательного стандарта начального общего образования»,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781953" w:rsidRPr="007137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781953" w:rsidRPr="0071376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14:paraId="12C7ECCC" w14:textId="2DC6FF7F" w:rsidR="00230DC0" w:rsidRPr="0071376C" w:rsidRDefault="00230DC0" w:rsidP="0071376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«Русский язык» – один из основных предметов в учебной деятельности младших школьников, отставание, по которому может повлиять на общее отношение к школе. Возможности русского языка вводят младшего школьника в общественную жизнь, дают ему возможность общаться со взрослыми и друзьями, помогают обучающимся выражать свои мысли, чувства. В ходе изучения школьного предмета у обучающихся возникает немалое количество проблем, связанных с культурой языка (лексической, грамматической, фонетической сторонами). Программа имеет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направление</w:t>
      </w:r>
      <w:r w:rsidR="00781953" w:rsidRPr="007137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1AD41585" w14:textId="77777777" w:rsidR="00230DC0" w:rsidRPr="0071376C" w:rsidRDefault="00230DC0" w:rsidP="0071376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 внеурочной деятельности определяется запросом со стороны учащихся школы и опирается на анализ работы учителей начальных классов. В школу поступают младшие школьники с разной интеллектуальной подготовкой (слабый фонематический слух, низкий уровень зрительного восприятия, логически непоследовательная устная и письменная речь, небольшой словарный запас, ограниченный кругозор, невысокий уровень развития познавательных процессов и т.д.). Систематическая внеурочная работа по расширению и углублению знаний о русском языке поможет обучающимся повысить интерес к изучению родного языка, будет способствовать развитию речи младших школьников, обогащению словаря и выработке орфографических навыков.</w:t>
      </w:r>
    </w:p>
    <w:p w14:paraId="554A46C3" w14:textId="66700981" w:rsidR="00230DC0" w:rsidRPr="0071376C" w:rsidRDefault="00230DC0" w:rsidP="0071376C">
      <w:pPr>
        <w:shd w:val="clear" w:color="auto" w:fill="FFFFFF"/>
        <w:spacing w:after="30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Программа «</w:t>
      </w:r>
      <w:r w:rsidR="00781953"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Родная речь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» расширяет предметную область «Филология» за счет введения дополнительных сведений о словарном богатстве русского языка, упражнений на развитие логического мышления, разнообразного занимательного материала. Содержание программы включает в себя направления:</w:t>
      </w:r>
    </w:p>
    <w:p w14:paraId="1D899091" w14:textId="77777777" w:rsidR="00230DC0" w:rsidRPr="0071376C" w:rsidRDefault="00230DC0" w:rsidP="00B03196">
      <w:pPr>
        <w:numPr>
          <w:ilvl w:val="0"/>
          <w:numId w:val="1"/>
        </w:numPr>
        <w:shd w:val="clear" w:color="auto" w:fill="FFFFFF"/>
        <w:spacing w:after="300"/>
        <w:ind w:left="1168" w:hanging="35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операций (анализ, синтез, сравнение, обобщение и др.);</w:t>
      </w:r>
    </w:p>
    <w:p w14:paraId="417BC977" w14:textId="77777777" w:rsidR="00230DC0" w:rsidRPr="0071376C" w:rsidRDefault="00230DC0" w:rsidP="00B03196">
      <w:pPr>
        <w:numPr>
          <w:ilvl w:val="0"/>
          <w:numId w:val="1"/>
        </w:numPr>
        <w:shd w:val="clear" w:color="auto" w:fill="FFFFFF"/>
        <w:spacing w:after="300"/>
        <w:ind w:left="1168" w:hanging="35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развитие внимания (объем, переключение, концентрация);</w:t>
      </w:r>
    </w:p>
    <w:p w14:paraId="44ECBC50" w14:textId="77777777" w:rsidR="00230DC0" w:rsidRPr="0071376C" w:rsidRDefault="00230DC0" w:rsidP="00B03196">
      <w:pPr>
        <w:numPr>
          <w:ilvl w:val="0"/>
          <w:numId w:val="1"/>
        </w:numPr>
        <w:shd w:val="clear" w:color="auto" w:fill="FFFFFF"/>
        <w:spacing w:after="300"/>
        <w:ind w:left="1168" w:hanging="35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развитие памяти (зрительной, слуховой, смысловой, объем, устойчивость).</w:t>
      </w:r>
    </w:p>
    <w:p w14:paraId="490119FC" w14:textId="487BFA6C" w:rsidR="00230DC0" w:rsidRPr="0071376C" w:rsidRDefault="00230DC0" w:rsidP="0071376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Речь младшего школьника – это отражение его общей культуры. Программа «</w:t>
      </w:r>
      <w:r w:rsidR="00A5298E">
        <w:rPr>
          <w:rFonts w:eastAsia="Times New Roman" w:cs="Times New Roman"/>
          <w:color w:val="000000"/>
          <w:sz w:val="24"/>
          <w:szCs w:val="24"/>
          <w:lang w:eastAsia="ru-RU"/>
        </w:rPr>
        <w:t>Родная речь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A529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ориентирована на применение </w:t>
      </w: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широкого комплекса требований к речи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 обучающихся:</w:t>
      </w:r>
    </w:p>
    <w:p w14:paraId="4A4EB8FB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Правильность – это соблюдение норм современного литературного языка – грамматики, орфографии, пунктуации. Правильность считается базовым качеством хорошей речи.</w:t>
      </w:r>
    </w:p>
    <w:p w14:paraId="491B4641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Ясность – это доступность её для понимания другими. Вредят ясности слова и выражения, придуманные или взятые из какого-либо произведения для украшения.</w:t>
      </w:r>
    </w:p>
    <w:p w14:paraId="366319FC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Чистота – свободная от лексики, находящейся за пределами литературного языка (жаргонизмов, диалектизмов, слов паразитов).</w:t>
      </w:r>
    </w:p>
    <w:p w14:paraId="12E8A161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Точность – значение слов и словосочетаний, употреблённых в речи, полностью соотнесено со смысловой и предметной сторонами речи.</w:t>
      </w:r>
    </w:p>
    <w:p w14:paraId="0183CEFF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Выразительность – умение ярко, убедительно и в то же время по возможности сжато выразить свои мысли и чувства, умение интонацией, выбором слов, построением предложений действовать на адресата.</w:t>
      </w:r>
    </w:p>
    <w:p w14:paraId="38A8CE6D" w14:textId="77777777" w:rsidR="00230DC0" w:rsidRPr="0071376C" w:rsidRDefault="00230DC0" w:rsidP="00B03196">
      <w:pPr>
        <w:numPr>
          <w:ilvl w:val="0"/>
          <w:numId w:val="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Богатство – определяется выбором языковых средств для выражения одной и той же мысли, отсутствие однообразия, повторения одних и тех же слов и конструкций.</w:t>
      </w:r>
    </w:p>
    <w:p w14:paraId="6B9ACA1F" w14:textId="49440211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качестве основных подходов в реализации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даннои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 программы приняты: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культурологическии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̆,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системныи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̆, личностно-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деятельностныи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̆,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компетентностныи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̆.</w:t>
      </w:r>
    </w:p>
    <w:p w14:paraId="2C48F615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Культурологическии</w:t>
      </w:r>
      <w:proofErr w:type="spellEnd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̆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 подход призван акцентировать внимание учащихся на мотивационно-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ценностнои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стороне знаний и информации,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направленнои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 на изучение родного языка, его мелодики и богатства как субъекта жизни и культуры.</w:t>
      </w:r>
    </w:p>
    <w:p w14:paraId="06154FFC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Системныи</w:t>
      </w:r>
      <w:proofErr w:type="spellEnd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̆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подход предполагает анализ и проектирование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среды в рамках реализации программы в аспекте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взаимодействия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элементов (в том числе субъектов), в их педагогических, психологических, социально-психологических и других характеристиках.</w:t>
      </w:r>
    </w:p>
    <w:p w14:paraId="7AAA2D8A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Личностно-</w:t>
      </w:r>
      <w:proofErr w:type="spellStart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деятельностны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подход ориентирует учащихся на активное усвоение и выработку предметного деятельностного подхода в формировании культуры речи, овладение компетентностью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эффективнои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речевои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деятельности как основы самореализации, самосовершенствования и создание условий для личностного развития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ребёнка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Основои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деятельностного подхода являются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диалогизация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креативность и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рефлексивность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деятельности, предоставление учащимся педагогически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обоснованнои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свободы выбора (способа выполнения заданий, вида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отчётности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т.д.), а в конечном итоге — модели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грамотнои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речевои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 деятельности.</w:t>
      </w:r>
    </w:p>
    <w:p w14:paraId="6DA213C5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Компетентностныи</w:t>
      </w:r>
      <w:proofErr w:type="spellEnd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̆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подход преимущественно ориентирован на развитие личности учащегося и отражает те компетентности, которые должны быть сформированы у современного человека, и одновременно отражает те требования к личности, которые будут оценены как качество его подготовки к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социальнои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̆ и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личнои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̆ жизни во всех её проявлениях.</w:t>
      </w:r>
    </w:p>
    <w:p w14:paraId="7DDD6A84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Данная программа </w:t>
      </w: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педагогически целесообразна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, т.к. работа на уроке регламентирована, обязательна и направлена на формирование системы знаний, умений и навыков. Изучение русского языка во внеурочной деятельности способствует привлечению внимания младших школьников к миру слов, дает возможность им почувствовать, что русский язык интересен, увлекателен, но в тоже время разнообразен и сложен.</w:t>
      </w:r>
    </w:p>
    <w:p w14:paraId="324C5732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обеспечивает развитие интеллектуальных возможностей и способностей учащихся, необходимых для дальнейшей самореализации и формирования личности ребенка, что позволяет ему проявить себя, выявить свой творческий потенциал.</w:t>
      </w:r>
    </w:p>
    <w:p w14:paraId="35B9DBC7" w14:textId="2B8FEE8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и задания, используемые в программе «</w:t>
      </w:r>
      <w:r w:rsidR="00872C90"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Родная речь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», позволят обучающимся принимать активное участие в конкурсах, викторинах, познавательных играх, олимпиадах, исследовательской и проектной деятельности, готовить сообщения и доклады в учебной деятельности.</w:t>
      </w:r>
    </w:p>
    <w:p w14:paraId="36312721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 развитие интереса к изучению русского языка как учебного предмета и воспитание бережного отношения к слову.</w:t>
      </w:r>
    </w:p>
    <w:p w14:paraId="16B6DB8E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Достижение поставленной цели связывается с решением следующих </w:t>
      </w: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0011A3C4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14:paraId="3FC44D20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расширение и углубление программного материала;</w:t>
      </w:r>
    </w:p>
    <w:p w14:paraId="68CFA3EF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совершенствование навыков анализа различных фактов языка;</w:t>
      </w:r>
    </w:p>
    <w:p w14:paraId="00D0F11A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пробуждение потребности к самостоятельной работе над познанием родного слова и над своей речью;</w:t>
      </w:r>
    </w:p>
    <w:p w14:paraId="6ABE2DC9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формирование установки на осознание важности владения речью в жизни каждого человека.</w:t>
      </w:r>
    </w:p>
    <w:p w14:paraId="1CEF72D5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29150928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интереса к языку как учебному предмету;</w:t>
      </w:r>
    </w:p>
    <w:p w14:paraId="270D0AB7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совершенствование общего языкового развития младших школьников;</w:t>
      </w:r>
    </w:p>
    <w:p w14:paraId="3A60D763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14:paraId="3033C0B1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4C7403F7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воспитание любви и уважения к великому русскому языку;</w:t>
      </w:r>
    </w:p>
    <w:p w14:paraId="19C90761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воспитание чувства патриотизма;</w:t>
      </w:r>
    </w:p>
    <w:p w14:paraId="502CD640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повышение общей языковой культуры учащихся;</w:t>
      </w:r>
    </w:p>
    <w:p w14:paraId="63243010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выявление одарённых в лингвистическом отношении учеников, а также воспитание у слабоуспевающих учащихся веры в свои силы.</w:t>
      </w:r>
    </w:p>
    <w:p w14:paraId="12BDE184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Принципы обучения</w:t>
      </w:r>
    </w:p>
    <w:p w14:paraId="198131D6" w14:textId="77777777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Начальная школа призвана заложить основы гармоничного развития учащихся, обеспечить формирование прочных навыков грамотного письма, развитой речи.</w:t>
      </w:r>
    </w:p>
    <w:p w14:paraId="0C61B104" w14:textId="77777777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14:paraId="1AD0AADE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гуманистической направленности;</w:t>
      </w:r>
    </w:p>
    <w:p w14:paraId="5237B3E8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системности;</w:t>
      </w:r>
    </w:p>
    <w:p w14:paraId="3DFD9A08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вариативности;</w:t>
      </w:r>
    </w:p>
    <w:p w14:paraId="450AFB13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креативности;</w:t>
      </w:r>
    </w:p>
    <w:p w14:paraId="514EDD65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занимательность;</w:t>
      </w:r>
    </w:p>
    <w:p w14:paraId="59904F32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научность;</w:t>
      </w:r>
    </w:p>
    <w:p w14:paraId="103B1366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сознательность и активность;</w:t>
      </w:r>
    </w:p>
    <w:p w14:paraId="4563E88D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наглядность;</w:t>
      </w:r>
    </w:p>
    <w:p w14:paraId="24DD416A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доступность;</w:t>
      </w:r>
    </w:p>
    <w:p w14:paraId="57235154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связь теории с практикой;</w:t>
      </w:r>
    </w:p>
    <w:p w14:paraId="00F3EAD9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индивидуальный подход к учащимся;</w:t>
      </w:r>
    </w:p>
    <w:p w14:paraId="28852674" w14:textId="7777777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• успешности и социальной значимости.</w:t>
      </w:r>
    </w:p>
    <w:p w14:paraId="67891660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курса.</w:t>
      </w:r>
    </w:p>
    <w:p w14:paraId="112C4D90" w14:textId="0653AAF2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872C90"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Родная речь</w:t>
      </w:r>
      <w:r w:rsidR="00872C90" w:rsidRPr="0071376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» — внеурочный курс для младших школьников, в содержании которого рассматривается орфоэпическое, лексическое, грамматическое многообра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зие мира слов, основные методы и пути его познания, а также развивается языковая интуиция и художественно-образное мышление младших школь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ников. Изучение данного курса создаёт условия для формирования цен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14:paraId="6BA83FA9" w14:textId="77777777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Программа курса дополняет и расширяет содержание от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дельных тем предметной области «Филология» за счёт углубления знаний лингвистического,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речеведческого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характера, введения элементов этимологии и культурологии.</w:t>
      </w:r>
    </w:p>
    <w:p w14:paraId="309F38FF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Ценностные ориентиры содержания курса.</w:t>
      </w:r>
    </w:p>
    <w:p w14:paraId="675A5930" w14:textId="77777777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Важ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ными ориентирами содержания данного факультатива являются:</w:t>
      </w:r>
    </w:p>
    <w:p w14:paraId="101C7C61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развитие языковой интуиции и ориентирования в пространстве языка и речи;</w:t>
      </w:r>
    </w:p>
    <w:p w14:paraId="2FDC44F8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представлений о языке как универсальной ценности;</w:t>
      </w:r>
    </w:p>
    <w:p w14:paraId="304EAC9F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14:paraId="55411106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развитие представлений о различных методах познания языка (ис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следовательская деятельность, проект как метод познания, научные ме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тоды наблюдения, анализа и т. п.);</w:t>
      </w:r>
    </w:p>
    <w:p w14:paraId="3C36F509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элементарных умений, связанных с выполнением учебного лингвистического исследования;</w:t>
      </w:r>
    </w:p>
    <w:p w14:paraId="23633CA7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развитие устойчивого познавательного интереса к русскому языку;</w:t>
      </w:r>
    </w:p>
    <w:p w14:paraId="311A991A" w14:textId="77777777" w:rsidR="00230DC0" w:rsidRPr="0071376C" w:rsidRDefault="00230DC0" w:rsidP="00B03196">
      <w:pPr>
        <w:numPr>
          <w:ilvl w:val="0"/>
          <w:numId w:val="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включение учащихся в практическую деятельность по изучению и сохранению чистоты русского языка.</w:t>
      </w:r>
    </w:p>
    <w:p w14:paraId="64704A64" w14:textId="77777777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В процессе изучения данного факультатива ученики получают знания:</w:t>
      </w:r>
    </w:p>
    <w:p w14:paraId="42E2D743" w14:textId="77777777" w:rsidR="00230DC0" w:rsidRPr="0071376C" w:rsidRDefault="00230DC0" w:rsidP="00B03196">
      <w:pPr>
        <w:numPr>
          <w:ilvl w:val="0"/>
          <w:numId w:val="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 истории русского языка,</w:t>
      </w:r>
    </w:p>
    <w:p w14:paraId="136905A0" w14:textId="77777777" w:rsidR="00230DC0" w:rsidRPr="0071376C" w:rsidRDefault="00230DC0" w:rsidP="00B03196">
      <w:pPr>
        <w:numPr>
          <w:ilvl w:val="0"/>
          <w:numId w:val="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рас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сматривают памятники древней письменности,</w:t>
      </w:r>
    </w:p>
    <w:p w14:paraId="3F098E43" w14:textId="77777777" w:rsidR="00230DC0" w:rsidRPr="0071376C" w:rsidRDefault="00230DC0" w:rsidP="00B03196">
      <w:pPr>
        <w:numPr>
          <w:ilvl w:val="0"/>
          <w:numId w:val="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знакомятся с происхожде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нием слов, что становится предпосылкой воспитания гордости за красоту и величие русского языка,</w:t>
      </w:r>
    </w:p>
    <w:p w14:paraId="6CA37096" w14:textId="77777777" w:rsidR="00230DC0" w:rsidRPr="0071376C" w:rsidRDefault="00230DC0" w:rsidP="00B03196">
      <w:pPr>
        <w:numPr>
          <w:ilvl w:val="0"/>
          <w:numId w:val="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осмысления собственной роли в познании язы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ковых законов, потребности обучения различным способам познания язы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ковых единиц.</w:t>
      </w:r>
    </w:p>
    <w:p w14:paraId="552318EF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E807F23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содержания обучения.</w:t>
      </w:r>
    </w:p>
    <w:p w14:paraId="629A3449" w14:textId="52D1C3E1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Объектом изучения курса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ваемого явления, что поможет ученику глубже проникнуть в область мысли, выраженной с помощью языка, научит выбирать адекватные язы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ковые средства для успешного решения коммуникативных задач. В содержание курса включены сведения из фонетики, графики, орфоэпии, лексикологии и фразеологии, </w:t>
      </w:r>
      <w:proofErr w:type="spellStart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, словообразования, этимоло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гии, грамматики.</w:t>
      </w:r>
    </w:p>
    <w:p w14:paraId="50D4B4CD" w14:textId="77777777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курса строится на основе </w:t>
      </w:r>
      <w:proofErr w:type="spellStart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деятелъностного</w:t>
      </w:r>
      <w:proofErr w:type="spellEnd"/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под</w:t>
      </w:r>
      <w:r w:rsidRPr="007137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хода 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 разработке содержания курса позволит решать в ходе его изучения ряд взаимосвязанных задач:</w:t>
      </w:r>
    </w:p>
    <w:p w14:paraId="0B2905FA" w14:textId="77777777" w:rsidR="00230DC0" w:rsidRPr="0071376C" w:rsidRDefault="00230DC0" w:rsidP="00B03196">
      <w:pPr>
        <w:numPr>
          <w:ilvl w:val="0"/>
          <w:numId w:val="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14:paraId="3FD6F1B5" w14:textId="77777777" w:rsidR="00230DC0" w:rsidRPr="0071376C" w:rsidRDefault="00230DC0" w:rsidP="00B03196">
      <w:pPr>
        <w:numPr>
          <w:ilvl w:val="0"/>
          <w:numId w:val="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уделять внимание ситуациям, где ребёнок должен учиться разли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чать универсальные (всеобщие) ценности;</w:t>
      </w:r>
    </w:p>
    <w:p w14:paraId="340374D6" w14:textId="77777777" w:rsidR="00230DC0" w:rsidRPr="0071376C" w:rsidRDefault="00230DC0" w:rsidP="00B03196">
      <w:pPr>
        <w:numPr>
          <w:ilvl w:val="0"/>
          <w:numId w:val="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14:paraId="03A6058B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14:paraId="132F6A22" w14:textId="77777777" w:rsidR="00230DC0" w:rsidRPr="0071376C" w:rsidRDefault="00230DC0" w:rsidP="00B03196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Практическое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 использование и знакомство с нормами употребления в речи единиц языка способствует развитию личной ответ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ственности за чистоту и правильность создаваемых высказываний.</w:t>
      </w:r>
    </w:p>
    <w:p w14:paraId="1D075C84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Система вопросов и заданий, использование различных методов по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знания языка дают возможность учащимся находить пути решения иссле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довательских и творческих задач. Поиск информации о происхождении слов, работа со словарями, устранение и корректирование речевых оши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бок позволяют решать проблемы самопроверки и самооценки. Разнооб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разная игровая и практическая деятельность позволяет лучше изучить фонетику словообразование и грамматику.</w:t>
      </w:r>
    </w:p>
    <w:p w14:paraId="3E74F657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Для овладения логическими действиями анализа, сравнения, на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блюдения и обобщения, установления причинно-следственных связей и аналогий, классификации по родовидовым признакам в курсе фа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культатива имеются задания, активизирующие интеллектуальную дея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тельность учащихся: предлагается сопоставить варианты написания букв, устаревшие и новые слова, способы старинных и современных об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ращений; проанализировать, установить необходимые связи, обобщить материал при работе с категорией числа имени существительного, с чле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нами предложения и т. п.</w:t>
      </w:r>
    </w:p>
    <w:p w14:paraId="281B3EE6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Активная исследовательская работа (индивидуальная, парная и груп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повая) формирует умение использовать различные способы поиска ин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формации (в справочной литературе, с помощью родителей и учителя); аргументированно представлять собственный материал, уважительно вы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слушивать собеседника и делать выводы.</w:t>
      </w:r>
    </w:p>
    <w:p w14:paraId="3848C87C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Курс направлен на то, чтобы повторять, уточнять, расширять начальные представления о языке и орфоэпических, лексических, грам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14:paraId="5B400919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Подобное содержание курса не только позволяет решать задачи, связан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ные с обучением и развитием младших школьников, но и несёт в себе боль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шой воспитательный потенциал. Воспитывающая функция заключается в формировании у младших школьников потребности в познании и изуче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14:paraId="42A9EBEF" w14:textId="77777777" w:rsidR="00230DC0" w:rsidRPr="0071376C" w:rsidRDefault="00230DC0" w:rsidP="00B03196">
      <w:pPr>
        <w:shd w:val="clear" w:color="auto" w:fill="FFFFFF"/>
        <w:spacing w:after="300"/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Курс направлен на то, чтобы повторять, уточнять, расширять начальные представления о языке и орфоэпических, лексических, грам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14:paraId="0BCD003A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внеурочных занятий.</w:t>
      </w:r>
    </w:p>
    <w:p w14:paraId="3B218721" w14:textId="3EA25F5F" w:rsidR="00230DC0" w:rsidRPr="0071376C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Программа адресована обучающимся 4 класс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Курс рассчитан на 135 занятий в год (1 час в неделю). Занятия проходят в рамках внеурочной деятельности.</w:t>
      </w:r>
    </w:p>
    <w:p w14:paraId="767DD12C" w14:textId="4D5EC1F1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анализ и просмотр текстов;</w:t>
      </w:r>
    </w:p>
    <w:p w14:paraId="3506521E" w14:textId="0091D887" w:rsidR="00230DC0" w:rsidRPr="0071376C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</w:t>
      </w:r>
      <w:r w:rsidR="007137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83308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14:paraId="09C4D7DF" w14:textId="77777777" w:rsid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 внеурочной деятельности</w:t>
      </w:r>
    </w:p>
    <w:p w14:paraId="4EDF20FE" w14:textId="6E929E03" w:rsidR="00230DC0" w:rsidRPr="0071376C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 </w:t>
      </w: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методов обучения</w:t>
      </w: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61018850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словесные (рассказ, беседа, объяснение, работа с печатным источником);</w:t>
      </w:r>
    </w:p>
    <w:p w14:paraId="12D74F50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наглядные (плакаты, таблицы, схемы, рисунки, презентации);</w:t>
      </w:r>
    </w:p>
    <w:p w14:paraId="690A7944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(устные, письменные, графические упражнения);</w:t>
      </w:r>
    </w:p>
    <w:p w14:paraId="51DB114D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проблемно-поисковые (эвристическая и проблемно-поисковая беседы);</w:t>
      </w:r>
    </w:p>
    <w:p w14:paraId="5C338A84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самостоятельная работа (наблюдение, решение проблемы, отработка необходимых приемов и действий);</w:t>
      </w:r>
    </w:p>
    <w:p w14:paraId="4055D819" w14:textId="77777777" w:rsidR="00230DC0" w:rsidRPr="0071376C" w:rsidRDefault="00230DC0" w:rsidP="00B03196">
      <w:pPr>
        <w:numPr>
          <w:ilvl w:val="0"/>
          <w:numId w:val="8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игровые (ролевые, дидактические, развивающие игры и др.)</w:t>
      </w:r>
    </w:p>
    <w:p w14:paraId="3850115F" w14:textId="77777777" w:rsidR="00230DC0" w:rsidRPr="0071376C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 технологии</w:t>
      </w:r>
    </w:p>
    <w:p w14:paraId="72B73EA1" w14:textId="77777777" w:rsidR="00230DC0" w:rsidRPr="00872C90" w:rsidRDefault="00230DC0" w:rsidP="00B03196">
      <w:pPr>
        <w:numPr>
          <w:ilvl w:val="0"/>
          <w:numId w:val="9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376C">
        <w:rPr>
          <w:rFonts w:eastAsia="Times New Roman" w:cs="Times New Roman"/>
          <w:color w:val="000000"/>
          <w:sz w:val="24"/>
          <w:szCs w:val="24"/>
          <w:lang w:eastAsia="ru-RU"/>
        </w:rPr>
        <w:t>тех</w:t>
      </w: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нология разноуровневого обучения;</w:t>
      </w:r>
    </w:p>
    <w:p w14:paraId="7AEA8D83" w14:textId="77777777" w:rsidR="00230DC0" w:rsidRPr="00872C90" w:rsidRDefault="00230DC0" w:rsidP="00B03196">
      <w:pPr>
        <w:numPr>
          <w:ilvl w:val="0"/>
          <w:numId w:val="9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14:paraId="1343D181" w14:textId="77777777" w:rsidR="00230DC0" w:rsidRPr="00872C90" w:rsidRDefault="00230DC0" w:rsidP="00B03196">
      <w:pPr>
        <w:numPr>
          <w:ilvl w:val="0"/>
          <w:numId w:val="9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технология обучения в сотрудничестве;</w:t>
      </w:r>
    </w:p>
    <w:p w14:paraId="2BC8FF88" w14:textId="77777777" w:rsidR="00230DC0" w:rsidRPr="00872C90" w:rsidRDefault="00230DC0" w:rsidP="00B03196">
      <w:pPr>
        <w:numPr>
          <w:ilvl w:val="0"/>
          <w:numId w:val="9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коммуникативная технология.</w:t>
      </w:r>
    </w:p>
    <w:p w14:paraId="4C078CA5" w14:textId="77777777" w:rsidR="00230DC0" w:rsidRPr="00872C90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 каждом занятии прослеживаются три части:</w:t>
      </w:r>
    </w:p>
    <w:p w14:paraId="58AB68E3" w14:textId="77777777" w:rsidR="00230DC0" w:rsidRPr="00872C90" w:rsidRDefault="00230DC0" w:rsidP="00B03196">
      <w:pPr>
        <w:numPr>
          <w:ilvl w:val="0"/>
          <w:numId w:val="1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игровая;</w:t>
      </w:r>
    </w:p>
    <w:p w14:paraId="42E3A93A" w14:textId="77777777" w:rsidR="00230DC0" w:rsidRPr="00872C90" w:rsidRDefault="00230DC0" w:rsidP="00B03196">
      <w:pPr>
        <w:numPr>
          <w:ilvl w:val="0"/>
          <w:numId w:val="1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теоретическая;</w:t>
      </w:r>
    </w:p>
    <w:p w14:paraId="32DFEAF7" w14:textId="77777777" w:rsidR="00230DC0" w:rsidRPr="00872C90" w:rsidRDefault="00230DC0" w:rsidP="00B03196">
      <w:pPr>
        <w:numPr>
          <w:ilvl w:val="0"/>
          <w:numId w:val="12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практическая.</w:t>
      </w:r>
    </w:p>
    <w:p w14:paraId="5345D7DA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76A308" w14:textId="77777777" w:rsidR="00230DC0" w:rsidRPr="00872C90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обучающихся на занятиях имеет следующие формы:</w:t>
      </w:r>
    </w:p>
    <w:p w14:paraId="175945C5" w14:textId="77777777" w:rsidR="00230DC0" w:rsidRPr="00872C90" w:rsidRDefault="00230DC0" w:rsidP="00B03196">
      <w:pPr>
        <w:numPr>
          <w:ilvl w:val="0"/>
          <w:numId w:val="1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индивидуальная работа (старший партнер работает с каждым обучающимся отдельно);</w:t>
      </w:r>
    </w:p>
    <w:p w14:paraId="56D66491" w14:textId="77777777" w:rsidR="00230DC0" w:rsidRPr="00872C90" w:rsidRDefault="00230DC0" w:rsidP="00B03196">
      <w:pPr>
        <w:numPr>
          <w:ilvl w:val="0"/>
          <w:numId w:val="1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работа в парах (способствует выработке навыков совместной работы);</w:t>
      </w:r>
    </w:p>
    <w:p w14:paraId="79DCEBE2" w14:textId="77777777" w:rsidR="00230DC0" w:rsidRPr="00872C90" w:rsidRDefault="00230DC0" w:rsidP="00B03196">
      <w:pPr>
        <w:numPr>
          <w:ilvl w:val="0"/>
          <w:numId w:val="1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групповая (обучающиеся обмениваются мнениями, сообща работают и играют);</w:t>
      </w:r>
    </w:p>
    <w:p w14:paraId="2B523BCF" w14:textId="77777777" w:rsidR="00230DC0" w:rsidRPr="00872C90" w:rsidRDefault="00230DC0" w:rsidP="00B03196">
      <w:pPr>
        <w:numPr>
          <w:ilvl w:val="0"/>
          <w:numId w:val="13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фронтальная.</w:t>
      </w:r>
    </w:p>
    <w:p w14:paraId="365DDF2D" w14:textId="77777777" w:rsidR="00230DC0" w:rsidRPr="00872C90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14:paraId="4A4783F5" w14:textId="77777777" w:rsidR="00230DC0" w:rsidRPr="00872C90" w:rsidRDefault="00230DC0" w:rsidP="00B03196">
      <w:pPr>
        <w:shd w:val="clear" w:color="auto" w:fill="FFFFFF"/>
        <w:spacing w:after="30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Включение учащихся в разно</w:t>
      </w: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14:paraId="19692185" w14:textId="77777777" w:rsidR="00A5298E" w:rsidRPr="00872C90" w:rsidRDefault="00A5298E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к концу четвертого года обучения</w:t>
      </w:r>
    </w:p>
    <w:p w14:paraId="26E9BA52" w14:textId="77777777" w:rsidR="00A5298E" w:rsidRDefault="00A5298E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49E3A34" w14:textId="3F7FDA62" w:rsidR="00230DC0" w:rsidRPr="00872C90" w:rsidRDefault="00230DC0" w:rsidP="00B03196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Данная программа ориентирована на формирование и развитие следующих видов </w:t>
      </w: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универсальных учебных действий</w:t>
      </w: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5975F86C" w14:textId="77777777" w:rsidR="00F23AFC" w:rsidRDefault="00F23AFC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52B9B75" w14:textId="18DFB6D6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14:paraId="64F7A4AE" w14:textId="77777777" w:rsidR="00230DC0" w:rsidRPr="00872C90" w:rsidRDefault="00230DC0" w:rsidP="00B03196">
      <w:pPr>
        <w:numPr>
          <w:ilvl w:val="0"/>
          <w:numId w:val="1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осознание своих возможностей в учении на основе сравнения «Я» и «хороший ученик»;</w:t>
      </w:r>
    </w:p>
    <w:p w14:paraId="0B758480" w14:textId="77777777" w:rsidR="00230DC0" w:rsidRPr="00872C90" w:rsidRDefault="00230DC0" w:rsidP="00B03196">
      <w:pPr>
        <w:numPr>
          <w:ilvl w:val="0"/>
          <w:numId w:val="1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проявление познавательных мотивов;</w:t>
      </w:r>
    </w:p>
    <w:p w14:paraId="3668DB72" w14:textId="77777777" w:rsidR="00230DC0" w:rsidRPr="00872C90" w:rsidRDefault="00230DC0" w:rsidP="00B03196">
      <w:pPr>
        <w:numPr>
          <w:ilvl w:val="0"/>
          <w:numId w:val="1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14:paraId="6FB7800C" w14:textId="77777777" w:rsidR="00230DC0" w:rsidRPr="00872C90" w:rsidRDefault="00230DC0" w:rsidP="00B03196">
      <w:pPr>
        <w:numPr>
          <w:ilvl w:val="0"/>
          <w:numId w:val="1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14:paraId="6DB8522E" w14:textId="77777777" w:rsidR="00230DC0" w:rsidRPr="00872C90" w:rsidRDefault="00230DC0" w:rsidP="00B03196">
      <w:pPr>
        <w:numPr>
          <w:ilvl w:val="0"/>
          <w:numId w:val="14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задач.</w:t>
      </w:r>
    </w:p>
    <w:p w14:paraId="5335986F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14:paraId="4A25BF8D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14:paraId="25326D46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планировать совместно с учителем свои действия в соответствии с поставленной задачей и условиями ее реализации;</w:t>
      </w:r>
    </w:p>
    <w:p w14:paraId="1A96E33C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29982F3E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адекватно воспринимать словесную оценку учителя;</w:t>
      </w:r>
    </w:p>
    <w:p w14:paraId="4E592B13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14:paraId="4DD651AA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по результату;</w:t>
      </w:r>
    </w:p>
    <w:p w14:paraId="3207D7D3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</w:t>
      </w: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14:paraId="71EF9729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14:paraId="0F86F41D" w14:textId="77777777" w:rsidR="00230DC0" w:rsidRPr="00872C90" w:rsidRDefault="00230DC0" w:rsidP="00B03196">
      <w:pPr>
        <w:numPr>
          <w:ilvl w:val="0"/>
          <w:numId w:val="15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материале.</w:t>
      </w:r>
    </w:p>
    <w:p w14:paraId="474FA585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14:paraId="558DC6DE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поиск и выделять конкретную информацию с помощью учителя;</w:t>
      </w:r>
    </w:p>
    <w:p w14:paraId="3B130D89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форме;</w:t>
      </w:r>
    </w:p>
    <w:p w14:paraId="64FB2745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оформлять свою мысль в устной речи по типу рассуждения;</w:t>
      </w:r>
    </w:p>
    <w:p w14:paraId="121E6E7E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формулировать проблемы с помощью учителя;</w:t>
      </w:r>
    </w:p>
    <w:p w14:paraId="348184E2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воспринимать на слух и понимать различные виды сообщений;</w:t>
      </w:r>
    </w:p>
    <w:p w14:paraId="67D392EA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знакомиться с книгой с опорой на иллюстрацию, заглавие, фамилию автора;</w:t>
      </w:r>
    </w:p>
    <w:p w14:paraId="3AB7F96B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узнавать сюжет по иллюстрациям;</w:t>
      </w:r>
    </w:p>
    <w:p w14:paraId="3EE8529E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отличать поэтический текст от прозаического;</w:t>
      </w:r>
    </w:p>
    <w:p w14:paraId="71B63B95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включаться в творческую деятельность под руководством учителя;</w:t>
      </w:r>
    </w:p>
    <w:p w14:paraId="7718A834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14:paraId="07F9D472" w14:textId="77777777" w:rsidR="00230DC0" w:rsidRPr="00872C90" w:rsidRDefault="00230DC0" w:rsidP="00B03196">
      <w:pPr>
        <w:numPr>
          <w:ilvl w:val="0"/>
          <w:numId w:val="16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14:paraId="1657CF24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41B2549F" w14:textId="77777777" w:rsidR="00230DC0" w:rsidRPr="00872C90" w:rsidRDefault="00230DC0" w:rsidP="00B03196">
      <w:pPr>
        <w:numPr>
          <w:ilvl w:val="0"/>
          <w:numId w:val="17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14:paraId="7165289B" w14:textId="77777777" w:rsidR="00230DC0" w:rsidRPr="00872C90" w:rsidRDefault="00230DC0" w:rsidP="00B03196">
      <w:pPr>
        <w:numPr>
          <w:ilvl w:val="0"/>
          <w:numId w:val="17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50D3C223" w14:textId="77777777" w:rsidR="00230DC0" w:rsidRPr="00872C90" w:rsidRDefault="00230DC0" w:rsidP="00B03196">
      <w:pPr>
        <w:numPr>
          <w:ilvl w:val="0"/>
          <w:numId w:val="17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14:paraId="66CB8E0E" w14:textId="77777777" w:rsidR="00230DC0" w:rsidRPr="00872C90" w:rsidRDefault="00230DC0" w:rsidP="00B03196">
      <w:pPr>
        <w:numPr>
          <w:ilvl w:val="0"/>
          <w:numId w:val="17"/>
        </w:numPr>
        <w:shd w:val="clear" w:color="auto" w:fill="FFFFFF"/>
        <w:spacing w:after="300"/>
        <w:ind w:left="117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14:paraId="5231CD13" w14:textId="77777777" w:rsidR="00A5298E" w:rsidRPr="00872C90" w:rsidRDefault="00A5298E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 результаты:</w:t>
      </w:r>
    </w:p>
    <w:p w14:paraId="5B953E8C" w14:textId="77777777" w:rsidR="00A5298E" w:rsidRPr="00872C90" w:rsidRDefault="00A5298E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</w:t>
      </w: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078D693D" w14:textId="77777777" w:rsidR="00A5298E" w:rsidRPr="00872C90" w:rsidRDefault="00A5298E" w:rsidP="00B03196">
      <w:pPr>
        <w:numPr>
          <w:ilvl w:val="0"/>
          <w:numId w:val="29"/>
        </w:numPr>
        <w:shd w:val="clear" w:color="auto" w:fill="FFFFFF"/>
        <w:spacing w:after="30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формулировать учебный, проблемный и основополагающий вопросы;</w:t>
      </w:r>
    </w:p>
    <w:p w14:paraId="570AFD9C" w14:textId="77777777" w:rsidR="00A5298E" w:rsidRPr="00872C90" w:rsidRDefault="00A5298E" w:rsidP="00B03196">
      <w:pPr>
        <w:numPr>
          <w:ilvl w:val="0"/>
          <w:numId w:val="29"/>
        </w:numPr>
        <w:shd w:val="clear" w:color="auto" w:fill="FFFFFF"/>
        <w:spacing w:after="30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оформлять результаты проектной деятельности;</w:t>
      </w:r>
    </w:p>
    <w:p w14:paraId="5BB02934" w14:textId="77777777" w:rsidR="00A5298E" w:rsidRPr="00872C90" w:rsidRDefault="00A5298E" w:rsidP="00B03196">
      <w:pPr>
        <w:numPr>
          <w:ilvl w:val="0"/>
          <w:numId w:val="30"/>
        </w:numPr>
        <w:shd w:val="clear" w:color="auto" w:fill="FFFFFF"/>
        <w:spacing w:after="30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различать исследовательскую работу от проектной.</w:t>
      </w:r>
    </w:p>
    <w:p w14:paraId="1029A070" w14:textId="77777777" w:rsidR="00A5298E" w:rsidRPr="00872C90" w:rsidRDefault="00A5298E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 научиться</w:t>
      </w: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7FC956C" w14:textId="77777777" w:rsidR="00A5298E" w:rsidRPr="00872C90" w:rsidRDefault="00A5298E" w:rsidP="00B03196">
      <w:pPr>
        <w:numPr>
          <w:ilvl w:val="0"/>
          <w:numId w:val="31"/>
        </w:numPr>
        <w:shd w:val="clear" w:color="auto" w:fill="FFFFFF"/>
        <w:spacing w:after="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формулировать гипотезу и проблему исследования;</w:t>
      </w:r>
    </w:p>
    <w:p w14:paraId="1FFD1492" w14:textId="77777777" w:rsidR="00A5298E" w:rsidRPr="00872C90" w:rsidRDefault="00A5298E" w:rsidP="00B03196">
      <w:pPr>
        <w:numPr>
          <w:ilvl w:val="0"/>
          <w:numId w:val="31"/>
        </w:numPr>
        <w:shd w:val="clear" w:color="auto" w:fill="FFFFFF"/>
        <w:spacing w:after="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пользоваться разными методами исследования;</w:t>
      </w:r>
    </w:p>
    <w:p w14:paraId="4B0AF1B1" w14:textId="77777777" w:rsidR="00A5298E" w:rsidRPr="00872C90" w:rsidRDefault="00A5298E" w:rsidP="00B03196">
      <w:pPr>
        <w:numPr>
          <w:ilvl w:val="0"/>
          <w:numId w:val="31"/>
        </w:numPr>
        <w:shd w:val="clear" w:color="auto" w:fill="FFFFFF"/>
        <w:spacing w:after="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оформлять проектную и исследовательскую работы согласно предъявляемым требованиям;</w:t>
      </w:r>
    </w:p>
    <w:p w14:paraId="7DE6E62B" w14:textId="77777777" w:rsidR="00A5298E" w:rsidRPr="00872C90" w:rsidRDefault="00A5298E" w:rsidP="00B03196">
      <w:pPr>
        <w:numPr>
          <w:ilvl w:val="0"/>
          <w:numId w:val="31"/>
        </w:numPr>
        <w:shd w:val="clear" w:color="auto" w:fill="FFFFFF"/>
        <w:spacing w:after="0"/>
        <w:ind w:left="117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владеть нормами грамотной, правильной письменной и устной речи.</w:t>
      </w:r>
    </w:p>
    <w:p w14:paraId="32509748" w14:textId="77777777" w:rsidR="00A5298E" w:rsidRDefault="00A5298E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A0BBA9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4 класса</w:t>
      </w:r>
    </w:p>
    <w:p w14:paraId="744C11BE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5518D94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14:paraId="6C0ED517" w14:textId="77777777" w:rsidR="00577997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Краткий экскурс изучаемых тем в 4 классе. </w:t>
      </w:r>
    </w:p>
    <w:p w14:paraId="699AA212" w14:textId="77777777" w:rsidR="00577997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Встречи с фразеологизмами (9 часов)</w:t>
      </w:r>
    </w:p>
    <w:p w14:paraId="4802320E" w14:textId="13BD8B6D" w:rsidR="00230DC0" w:rsidRPr="00872C90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Знакомство с фразеологизмом. Фразеологический оборот. Взаимосвязь фразеологизмов с народными обычаями. Чтение и анализ литературных произведений, связь с фразеологическими оборотами.</w:t>
      </w:r>
    </w:p>
    <w:p w14:paraId="1B8115B0" w14:textId="77777777" w:rsidR="00577997" w:rsidRDefault="00577997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7472339" w14:textId="75C1810F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Работа в группах «Составляем словарь фразеологизмов».</w:t>
      </w:r>
    </w:p>
    <w:p w14:paraId="1F1EF6E9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Презентация словаря.</w:t>
      </w:r>
    </w:p>
    <w:p w14:paraId="01F2FAC7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18B4542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Русский народ – носитель языка (9 часов)</w:t>
      </w:r>
    </w:p>
    <w:p w14:paraId="36ECF22F" w14:textId="77777777" w:rsidR="00230DC0" w:rsidRPr="00872C90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Понятие о лексике. Различие историзмов и архаизмов. Современная лексика. Заимствованные и иностранные слова.</w:t>
      </w:r>
    </w:p>
    <w:p w14:paraId="3B13D38F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Работа в группах «Составляем справочник слов».</w:t>
      </w:r>
    </w:p>
    <w:p w14:paraId="02A7F0AA" w14:textId="4229B084" w:rsidR="00230DC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Презентация справочника.</w:t>
      </w:r>
    </w:p>
    <w:p w14:paraId="54659EE7" w14:textId="77777777" w:rsidR="00577997" w:rsidRPr="00872C90" w:rsidRDefault="00577997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FC869D1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Юные исследователи (15 часов)</w:t>
      </w:r>
    </w:p>
    <w:p w14:paraId="469082BF" w14:textId="77777777" w:rsidR="00230DC0" w:rsidRPr="00872C90" w:rsidRDefault="00230DC0" w:rsidP="00B03196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Кого называют полиглотом. Универсальный язык – эсперанто. Правила переноса слов. Роль ударения в слове. Инициативная группа. Проектная работа. Проблема исследования. Предмет исследования. Гипотеза исследования. Методы исследования. Понятие об учебном, проблемном и основополагающем вопросах. Формы проектной деятельности. Продукты проектной деятельности. Исследовательская деятельность. Отличие исследовательской деятельности от проектной работы.</w:t>
      </w:r>
    </w:p>
    <w:p w14:paraId="30F4A1B2" w14:textId="77777777" w:rsidR="00230DC0" w:rsidRPr="00872C90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Работа в инициативных группах «Проводим исследование».</w:t>
      </w:r>
    </w:p>
    <w:p w14:paraId="13BC3C01" w14:textId="3370890F" w:rsidR="00577997" w:rsidRDefault="00230DC0" w:rsidP="00B03196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Исследовательская конференция.</w:t>
      </w:r>
    </w:p>
    <w:p w14:paraId="1390CB18" w14:textId="77777777" w:rsidR="00577997" w:rsidRDefault="00577997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0A3E7" w14:textId="77777777" w:rsidR="00577997" w:rsidRDefault="00577997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686E6" w14:textId="77777777" w:rsidR="00577997" w:rsidRDefault="00577997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7B1F2" w14:textId="77777777" w:rsidR="00AB2018" w:rsidRDefault="00AB2018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ectPr w:rsidR="00AB201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406BC49" w14:textId="45EC94D5" w:rsidR="00230DC0" w:rsidRPr="00872C90" w:rsidRDefault="00230DC0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для 4 класса</w:t>
      </w:r>
    </w:p>
    <w:p w14:paraId="71721ADA" w14:textId="77777777" w:rsidR="00230DC0" w:rsidRPr="00872C90" w:rsidRDefault="00230DC0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1329" w:type="dxa"/>
        <w:tblInd w:w="-1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5103"/>
        <w:gridCol w:w="1544"/>
        <w:gridCol w:w="15"/>
        <w:gridCol w:w="1276"/>
        <w:gridCol w:w="69"/>
        <w:gridCol w:w="1112"/>
        <w:gridCol w:w="1371"/>
      </w:tblGrid>
      <w:tr w:rsidR="00AB2018" w:rsidRPr="00872C90" w14:paraId="2936E1E1" w14:textId="69213D01" w:rsidTr="00F23AFC">
        <w:trPr>
          <w:trHeight w:val="42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D1156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ED8B2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C174E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2E42E7" w14:textId="13A7B7DE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B2018" w:rsidRPr="00872C90" w14:paraId="1136D2B8" w14:textId="78C97533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46B6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8305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4148E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57F34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DABDC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A22B33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0287A61A" w14:textId="5F601F2A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E8E5E" w14:textId="6CD809D3" w:rsidR="00AB2018" w:rsidRPr="00AB2018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0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AED3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86DB8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3BF8F80" w14:textId="43B5EF0E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BF7EE" w14:textId="718F4F76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3400D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занятие. «Заочная экскурсия в курс 4 класса»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D145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2B48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4BE9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0C34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6EC9EFE" w14:textId="73714B4B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0FEA3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59B98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ECABE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4C186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11E19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272C8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A33033F" w14:textId="47DA4A48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C3E20" w14:textId="36FDD16C" w:rsidR="00AB2018" w:rsidRPr="00AB2018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8593F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Встречи с фразеологизмами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9709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08E04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4171253" w14:textId="3F34EB79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04C98" w14:textId="6AC7E121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752B6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Фразеологизмы – что это?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CF4B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61B0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8AFA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A476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772BED7F" w14:textId="12D19748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6DBC9" w14:textId="4B2AFB83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A7B7F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Игра-конкурс «Кто больше?»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089E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E864A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A117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5517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2DDAF8E5" w14:textId="1A321CF1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30BFB" w14:textId="27E411FB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F9D4A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мы так говорим?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1D22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8442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BCE0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D089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7C7BAD6" w14:textId="308E734D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B3EAF" w14:textId="1F7C998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0A315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Фразеологизмы и народные обычаи.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D188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19EF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D74D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A158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AC1AF1B" w14:textId="2648E3F7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78B11" w14:textId="0A431230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EF786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«Литературные произведения».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A9C2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67C0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036C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E413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1FCE5FF" w14:textId="1BF99814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7779A" w14:textId="4ECC25B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40BCA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«Составляем словарь фразеологизмов» (начало).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50AB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9E40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CD10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C05B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272742FA" w14:textId="6C841E23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02E4B" w14:textId="411BF1EA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CD819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«Составляем словарь фразеологизмов» (продолжение).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B23A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39F1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A7AD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50AB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8F306CA" w14:textId="41F80A62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1457E" w14:textId="2073BEE6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AFFD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«Составляем словарь фразеологизмов» (окончание).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3661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11AE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2354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3228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16B70A84" w14:textId="6A404F1C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84222" w14:textId="3B810AAD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DE88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работа. Презентация «Словаря фразеологизмов».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E0BD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7E7C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3A67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7DC9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372CD56" w14:textId="544714AD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1C3C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6D8B4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43FFE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7BB81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1219A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1200B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E5CB9D7" w14:textId="4E670EC0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4585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3BAA8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народ-носитель языка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DC3E6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02FEACE5" w14:textId="3F413AD4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23BDB" w14:textId="12CD663E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16BA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Поговорим о лексике.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7B31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D505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F15A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A9C8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783065D2" w14:textId="2ED49647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7F04" w14:textId="59AF925F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B4A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Историзмы.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2CF9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3CAA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20B8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5FF7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61D11A15" w14:textId="1175E0EE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F2332" w14:textId="779726BD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62363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Архаизмы.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847F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C73C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2EFA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2D17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78FC364" w14:textId="086BB01C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282DA" w14:textId="0D725967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2BC43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Алгоритм определения архаизмов и историзмов.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D32B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FE1F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D674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FD3D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150BBD32" w14:textId="5F7F1614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7C0CC" w14:textId="75014FF2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C3A68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Современная лексика. Заимствованные и иностранные слова.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9A1F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84AA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4465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EECD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76304AB0" w14:textId="055092FB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DA1D" w14:textId="7225ACB3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D7828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«Справочник слов» (начало).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7667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34F4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450E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3545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0C5D776" w14:textId="096861EF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E388D" w14:textId="2823ABA3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C4160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«Справочник слов» (продолжение).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4FD0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AF66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B2AC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1C1E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D3F86D2" w14:textId="00F8779D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7A44E" w14:textId="6E1E7019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7276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«Справочник слов» (окончание).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F061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A57C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5836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17A7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0A72620" w14:textId="5493ABBA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41628" w14:textId="43B11858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2DDA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работа. Презентация «Справочника слов».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D9FA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21FD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D072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FDFF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7C2DBE6B" w14:textId="07B058C2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E68BF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56066" w14:textId="77777777" w:rsidR="00AB2018" w:rsidRPr="00872C90" w:rsidRDefault="00AB2018" w:rsidP="00B03196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FE9F1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EA7EF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D2629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9C346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240C246B" w14:textId="0FD52222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F12AD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C1771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Юные исследователи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B33AF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7BE89023" w14:textId="3D4ACFC3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DE99A" w14:textId="6A5583CB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76C6B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такие полиглоты?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73CE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8752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285E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114A2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62AF7592" w14:textId="04576E21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E9404" w14:textId="6FD66888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1165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Эсперанто – универсальный язык.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242D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A55D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D0ED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88A1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04E599E8" w14:textId="134613E9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E3A9C" w14:textId="58749C0A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1A9B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Полезные сведения переноса слов в русском языке.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8A56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DE9F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4524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681A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6EFB1390" w14:textId="17598DE3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E1598" w14:textId="273EDC97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F70E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Интересные факты русского ударения.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A9A4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E035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20CA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4EE3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2791A412" w14:textId="0F54BAE2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A796B" w14:textId="380A5854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0CC52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 проектной работе.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B467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696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A036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23B5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DE05A79" w14:textId="44FAED71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0009C" w14:textId="37CC8E0F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431BF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инициативных группах.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5346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7CF86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1106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73DF6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15AF249" w14:textId="1D4EDDC5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BC03C" w14:textId="1C523BC0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A5CF8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 продуктов проектной деятельности.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D5F2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8297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BB35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E967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D73D0B9" w14:textId="60006E5C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957E" w14:textId="3D5ADC15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CB460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презентационных проектов.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0AA27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C8DDB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AF5C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6B2B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633D09DF" w14:textId="2F53C50B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B2599" w14:textId="41C529F0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E10A2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– что это?</w:t>
            </w:r>
          </w:p>
          <w:p w14:paraId="5250FD94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Исследования в нашей жизни.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CF1C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539E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B83D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AFC4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4E2576C" w14:textId="0F6E16DA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09026" w14:textId="6955D912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6C279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Проблема, объект, предмет, гипотеза исследования.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F461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FD72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E29B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F6CDC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39942E73" w14:textId="06AFE83A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A833" w14:textId="40A3EA1F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15775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526C8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D831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C2C81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CA44E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5791DB6B" w14:textId="53E816C2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C69A" w14:textId="04AE4474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A6BC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работа. Работа в группах (начало).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25B40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3A81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4BF0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DE2D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0987BFDB" w14:textId="54B38407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B6A38" w14:textId="142E4876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6B1BA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работа. Работа в группах (продолжение).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CD5B5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F4FE2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83D63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CF669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198D0AD2" w14:textId="08E5C2E9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7F393" w14:textId="6953DB30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81F06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работа. Работа в группах (окончание).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141A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F0B1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8CBB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310E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43B60B37" w14:textId="665D3B59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4E930" w14:textId="610BB305" w:rsidR="00AB2018" w:rsidRPr="00872C90" w:rsidRDefault="00F23AFC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2BA8B" w14:textId="77777777" w:rsidR="00AB2018" w:rsidRPr="00872C90" w:rsidRDefault="00AB2018" w:rsidP="00B03196">
            <w:pPr>
              <w:spacing w:after="30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конференция.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B33BF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0AA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E10C4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AAADD" w14:textId="77777777" w:rsidR="00AB2018" w:rsidRPr="00872C90" w:rsidRDefault="00AB2018" w:rsidP="00B03196">
            <w:pPr>
              <w:spacing w:after="30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018" w:rsidRPr="00872C90" w14:paraId="18039ECD" w14:textId="1139987C" w:rsidTr="00F23AFC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918EB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DC457" w14:textId="77777777" w:rsidR="00AB2018" w:rsidRPr="00872C90" w:rsidRDefault="00AB2018" w:rsidP="00B03196">
            <w:pPr>
              <w:spacing w:after="0"/>
              <w:contextualSpacing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216B2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D8362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5FC79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B895D" w14:textId="77777777" w:rsidR="00AB2018" w:rsidRPr="00872C90" w:rsidRDefault="00AB2018" w:rsidP="00B03196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EFE714" w14:textId="77777777" w:rsidR="00230DC0" w:rsidRPr="00872C90" w:rsidRDefault="00230DC0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AB273BE" w14:textId="77777777" w:rsidR="00AB2018" w:rsidRDefault="00AB2018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  <w:sectPr w:rsidR="00AB2018" w:rsidSect="00B03196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14:paraId="36021963" w14:textId="77777777" w:rsidR="00230DC0" w:rsidRPr="00872C90" w:rsidRDefault="00230DC0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Средства и материалы, необходимые для реализации программы</w:t>
      </w:r>
    </w:p>
    <w:p w14:paraId="0994AABC" w14:textId="77777777" w:rsidR="00230DC0" w:rsidRPr="00872C90" w:rsidRDefault="00230DC0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7669184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Банк дидактических игр, грамматических сказок, художественных текстов;</w:t>
      </w:r>
    </w:p>
    <w:p w14:paraId="24E936AB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Аудиоматериалы;</w:t>
      </w:r>
    </w:p>
    <w:p w14:paraId="21E2FD10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Занимательный материал (ребусы, кроссворды, загадки);</w:t>
      </w:r>
    </w:p>
    <w:p w14:paraId="1C131878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Мультимедиа;</w:t>
      </w:r>
    </w:p>
    <w:p w14:paraId="239E7C47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Подборка схем, таблиц, иллюстраций и т.д.;</w:t>
      </w:r>
    </w:p>
    <w:p w14:paraId="12126A9D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Толковые словари;</w:t>
      </w:r>
    </w:p>
    <w:p w14:paraId="6790D310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Справочники;</w:t>
      </w:r>
    </w:p>
    <w:p w14:paraId="39FDF856" w14:textId="77777777" w:rsidR="00230DC0" w:rsidRPr="00872C90" w:rsidRDefault="00230DC0" w:rsidP="00B03196">
      <w:pPr>
        <w:numPr>
          <w:ilvl w:val="0"/>
          <w:numId w:val="32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Этимологические словари.</w:t>
      </w:r>
    </w:p>
    <w:p w14:paraId="5F2CC7D1" w14:textId="599193AC" w:rsidR="00230DC0" w:rsidRDefault="00230DC0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учителя</w:t>
      </w:r>
    </w:p>
    <w:p w14:paraId="40DB006E" w14:textId="77777777" w:rsidR="00A5298E" w:rsidRPr="00872C90" w:rsidRDefault="00A5298E" w:rsidP="00B03196">
      <w:pPr>
        <w:shd w:val="clear" w:color="auto" w:fill="FFFFFF"/>
        <w:spacing w:after="0"/>
        <w:contextualSpacing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3FA8F31" w14:textId="6AD48619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Введенская, Л.А. </w:t>
      </w: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Саакьян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, Р.Я. Наш родной язык. Пособие для учителя начальных классов. М.: «Просвещение», 2000. – 144 с.</w:t>
      </w:r>
    </w:p>
    <w:p w14:paraId="4E5424B7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Волина, В.В. Веселая грамматика. – М.: Знание, 2018. – 336 с.</w:t>
      </w:r>
    </w:p>
    <w:p w14:paraId="0D115920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Волина, В.В. Учимся играя. – М.: Новая школа, 2019. – 448 с.</w:t>
      </w:r>
    </w:p>
    <w:p w14:paraId="6D94CF87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Гизатуллина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, Д.Х Русский язык в играх, или когда учиться трудно. Предупреждение и преодоление неуспеваемости в начальной школе. Изд. 3-е, дополненное. – СПб: «Детство-пресс», 2000. – 96 с.</w:t>
      </w:r>
    </w:p>
    <w:p w14:paraId="00EA6303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Лайло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, В.В. Повышение грамотности и развитие мышления: пособие для учителя. – 4-е изд., стереотип. – М.: Дрофа, 2002. – 96 с.</w:t>
      </w:r>
    </w:p>
    <w:p w14:paraId="3AE50C08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Полякова, А.В. Творческие задания по русскому языку для учащихся 1-4 классов. – Самара: «</w:t>
      </w: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СамВен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», 1992. – 120 с.</w:t>
      </w:r>
    </w:p>
    <w:p w14:paraId="000B739E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Скороговорки, тараторки, </w:t>
      </w: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запоминалки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. Пособие для учителя. Составители: Бойкова Н.В., Гришина, В.Н. – Новокузнецк: редакционно-издательский кабинет НГИУУ, 1994. – 54 с.</w:t>
      </w:r>
    </w:p>
    <w:p w14:paraId="525F11C5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Степанов, В.А. Русские пословицы и поговорки от А до Я: Словарь-игра. – </w:t>
      </w:r>
      <w:proofErr w:type="gram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М.:АСТ</w:t>
      </w:r>
      <w:proofErr w:type="gram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-ПРЕСС, 1998. – 240 с.</w:t>
      </w:r>
    </w:p>
    <w:p w14:paraId="24399434" w14:textId="77777777" w:rsidR="00230DC0" w:rsidRPr="00872C90" w:rsidRDefault="00230DC0" w:rsidP="00B03196">
      <w:pPr>
        <w:numPr>
          <w:ilvl w:val="0"/>
          <w:numId w:val="33"/>
        </w:numPr>
        <w:shd w:val="clear" w:color="auto" w:fill="FFFFFF"/>
        <w:spacing w:after="30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Начальная школа №12, 2010. </w:t>
      </w:r>
      <w:proofErr w:type="spellStart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Ставская</w:t>
      </w:r>
      <w:proofErr w:type="spellEnd"/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t>, Г.М. «Работа с фразеологизмами в системе развития речи и общего развития учащихся», с.30.</w:t>
      </w:r>
    </w:p>
    <w:p w14:paraId="57C616D2" w14:textId="117C9B9E" w:rsidR="00230DC0" w:rsidRPr="00A5298E" w:rsidRDefault="00230DC0" w:rsidP="00B03196">
      <w:pPr>
        <w:numPr>
          <w:ilvl w:val="0"/>
          <w:numId w:val="33"/>
        </w:numPr>
        <w:shd w:val="clear" w:color="auto" w:fill="FFFFFF"/>
        <w:spacing w:after="0"/>
        <w:ind w:left="102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298E">
        <w:rPr>
          <w:rFonts w:eastAsia="Times New Roman" w:cs="Times New Roman"/>
          <w:color w:val="000000"/>
          <w:sz w:val="24"/>
          <w:szCs w:val="24"/>
          <w:lang w:eastAsia="ru-RU"/>
        </w:rPr>
        <w:t>Начальная школа №1, 2013. Емелина, А.В. «Как знакомить младших школьников с историзмами и архаизмами», с.38.</w:t>
      </w:r>
    </w:p>
    <w:p w14:paraId="65664AE2" w14:textId="77777777" w:rsidR="00230DC0" w:rsidRPr="00872C90" w:rsidRDefault="00230DC0" w:rsidP="00B03196">
      <w:pPr>
        <w:shd w:val="clear" w:color="auto" w:fill="FFFFFF"/>
        <w:spacing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72C90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sectPr w:rsidR="00230DC0" w:rsidRPr="00872C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2208"/>
    <w:multiLevelType w:val="multilevel"/>
    <w:tmpl w:val="7AD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276E2"/>
    <w:multiLevelType w:val="multilevel"/>
    <w:tmpl w:val="1C5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598A"/>
    <w:multiLevelType w:val="multilevel"/>
    <w:tmpl w:val="B32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F7C7C"/>
    <w:multiLevelType w:val="multilevel"/>
    <w:tmpl w:val="C83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5284A"/>
    <w:multiLevelType w:val="multilevel"/>
    <w:tmpl w:val="CBE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83950"/>
    <w:multiLevelType w:val="multilevel"/>
    <w:tmpl w:val="DFB6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60F05"/>
    <w:multiLevelType w:val="multilevel"/>
    <w:tmpl w:val="B8F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150AD"/>
    <w:multiLevelType w:val="multilevel"/>
    <w:tmpl w:val="67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A12C0"/>
    <w:multiLevelType w:val="multilevel"/>
    <w:tmpl w:val="F6E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E31DA"/>
    <w:multiLevelType w:val="multilevel"/>
    <w:tmpl w:val="7EB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64D8F"/>
    <w:multiLevelType w:val="multilevel"/>
    <w:tmpl w:val="61A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861E7"/>
    <w:multiLevelType w:val="multilevel"/>
    <w:tmpl w:val="377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A705D"/>
    <w:multiLevelType w:val="multilevel"/>
    <w:tmpl w:val="C33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379B5"/>
    <w:multiLevelType w:val="multilevel"/>
    <w:tmpl w:val="B56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03B0D"/>
    <w:multiLevelType w:val="multilevel"/>
    <w:tmpl w:val="1FD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64150"/>
    <w:multiLevelType w:val="multilevel"/>
    <w:tmpl w:val="9346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57398"/>
    <w:multiLevelType w:val="multilevel"/>
    <w:tmpl w:val="AB5E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4687E"/>
    <w:multiLevelType w:val="multilevel"/>
    <w:tmpl w:val="E51A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14073"/>
    <w:multiLevelType w:val="multilevel"/>
    <w:tmpl w:val="8DB0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B3BE4"/>
    <w:multiLevelType w:val="multilevel"/>
    <w:tmpl w:val="D40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35139"/>
    <w:multiLevelType w:val="multilevel"/>
    <w:tmpl w:val="A28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834B0"/>
    <w:multiLevelType w:val="multilevel"/>
    <w:tmpl w:val="FA9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410FC"/>
    <w:multiLevelType w:val="multilevel"/>
    <w:tmpl w:val="97FE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823B8"/>
    <w:multiLevelType w:val="multilevel"/>
    <w:tmpl w:val="0666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2181D"/>
    <w:multiLevelType w:val="multilevel"/>
    <w:tmpl w:val="A33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A1DD7"/>
    <w:multiLevelType w:val="multilevel"/>
    <w:tmpl w:val="CC4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05AB2"/>
    <w:multiLevelType w:val="multilevel"/>
    <w:tmpl w:val="468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474B8"/>
    <w:multiLevelType w:val="multilevel"/>
    <w:tmpl w:val="F07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B2BCE"/>
    <w:multiLevelType w:val="multilevel"/>
    <w:tmpl w:val="7F3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E59D4"/>
    <w:multiLevelType w:val="multilevel"/>
    <w:tmpl w:val="E70E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B2626B"/>
    <w:multiLevelType w:val="multilevel"/>
    <w:tmpl w:val="FAF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A5E59"/>
    <w:multiLevelType w:val="multilevel"/>
    <w:tmpl w:val="9DF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C564A"/>
    <w:multiLevelType w:val="multilevel"/>
    <w:tmpl w:val="408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32"/>
  </w:num>
  <w:num w:numId="4">
    <w:abstractNumId w:val="22"/>
  </w:num>
  <w:num w:numId="5">
    <w:abstractNumId w:val="9"/>
  </w:num>
  <w:num w:numId="6">
    <w:abstractNumId w:val="25"/>
  </w:num>
  <w:num w:numId="7">
    <w:abstractNumId w:val="7"/>
  </w:num>
  <w:num w:numId="8">
    <w:abstractNumId w:val="20"/>
  </w:num>
  <w:num w:numId="9">
    <w:abstractNumId w:val="12"/>
  </w:num>
  <w:num w:numId="10">
    <w:abstractNumId w:val="17"/>
  </w:num>
  <w:num w:numId="11">
    <w:abstractNumId w:val="27"/>
  </w:num>
  <w:num w:numId="12">
    <w:abstractNumId w:val="16"/>
  </w:num>
  <w:num w:numId="13">
    <w:abstractNumId w:val="24"/>
  </w:num>
  <w:num w:numId="14">
    <w:abstractNumId w:val="10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4"/>
  </w:num>
  <w:num w:numId="20">
    <w:abstractNumId w:val="0"/>
  </w:num>
  <w:num w:numId="21">
    <w:abstractNumId w:val="31"/>
  </w:num>
  <w:num w:numId="22">
    <w:abstractNumId w:val="29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6"/>
  </w:num>
  <w:num w:numId="28">
    <w:abstractNumId w:val="15"/>
  </w:num>
  <w:num w:numId="29">
    <w:abstractNumId w:val="28"/>
  </w:num>
  <w:num w:numId="30">
    <w:abstractNumId w:val="18"/>
  </w:num>
  <w:num w:numId="31">
    <w:abstractNumId w:val="19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0"/>
    <w:rsid w:val="00230DC0"/>
    <w:rsid w:val="004A37FC"/>
    <w:rsid w:val="00577997"/>
    <w:rsid w:val="006C0B77"/>
    <w:rsid w:val="0071376C"/>
    <w:rsid w:val="00781953"/>
    <w:rsid w:val="007A548F"/>
    <w:rsid w:val="008242FF"/>
    <w:rsid w:val="0083308A"/>
    <w:rsid w:val="00870751"/>
    <w:rsid w:val="00872C90"/>
    <w:rsid w:val="00922C48"/>
    <w:rsid w:val="00A5298E"/>
    <w:rsid w:val="00AB2018"/>
    <w:rsid w:val="00B03196"/>
    <w:rsid w:val="00B915B7"/>
    <w:rsid w:val="00EA59DF"/>
    <w:rsid w:val="00EE4070"/>
    <w:rsid w:val="00F12C76"/>
    <w:rsid w:val="00F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B661"/>
  <w15:chartTrackingRefBased/>
  <w15:docId w15:val="{D4ECB45A-4DBE-4761-8DC5-A214E80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1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2002-01-01T13:46:00Z</cp:lastPrinted>
  <dcterms:created xsi:type="dcterms:W3CDTF">2024-08-29T16:48:00Z</dcterms:created>
  <dcterms:modified xsi:type="dcterms:W3CDTF">2001-12-31T21:59:00Z</dcterms:modified>
</cp:coreProperties>
</file>